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F4" w:rsidRDefault="009119D2" w:rsidP="009119D2">
      <w:pPr>
        <w:jc w:val="center"/>
        <w:rPr>
          <w:rFonts w:ascii="Arial" w:hAnsi="Arial" w:cs="Arial"/>
          <w:sz w:val="24"/>
          <w:szCs w:val="24"/>
        </w:rPr>
      </w:pPr>
      <w:r w:rsidRPr="009119D2">
        <w:rPr>
          <w:rFonts w:ascii="Arial" w:hAnsi="Arial" w:cs="Arial"/>
          <w:sz w:val="24"/>
          <w:szCs w:val="24"/>
        </w:rPr>
        <w:t>Introdução</w:t>
      </w:r>
      <w:r w:rsidR="00515E5C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9119D2" w:rsidRDefault="009119D2" w:rsidP="009119D2">
      <w:pPr>
        <w:jc w:val="center"/>
        <w:rPr>
          <w:rFonts w:ascii="Arial" w:hAnsi="Arial" w:cs="Arial"/>
          <w:sz w:val="24"/>
          <w:szCs w:val="24"/>
        </w:rPr>
      </w:pPr>
    </w:p>
    <w:p w:rsidR="00F5226D" w:rsidRDefault="00F5226D" w:rsidP="007176C9">
      <w:pPr>
        <w:jc w:val="both"/>
        <w:rPr>
          <w:rFonts w:ascii="Arial" w:hAnsi="Arial" w:cs="Arial"/>
          <w:sz w:val="24"/>
          <w:szCs w:val="24"/>
        </w:rPr>
      </w:pPr>
    </w:p>
    <w:p w:rsidR="000575E5" w:rsidRDefault="00F5226D" w:rsidP="00515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</w:t>
      </w:r>
      <w:r w:rsidR="000575E5">
        <w:rPr>
          <w:rFonts w:ascii="Arial" w:hAnsi="Arial" w:cs="Arial"/>
          <w:sz w:val="24"/>
          <w:szCs w:val="24"/>
        </w:rPr>
        <w:t>se projeto</w:t>
      </w:r>
      <w:r>
        <w:rPr>
          <w:rFonts w:ascii="Arial" w:hAnsi="Arial" w:cs="Arial"/>
          <w:sz w:val="24"/>
          <w:szCs w:val="24"/>
        </w:rPr>
        <w:t xml:space="preserve">, </w:t>
      </w:r>
      <w:r w:rsidR="000575E5">
        <w:rPr>
          <w:rFonts w:ascii="Arial" w:hAnsi="Arial" w:cs="Arial"/>
          <w:sz w:val="24"/>
          <w:szCs w:val="24"/>
        </w:rPr>
        <w:t>vamos falar</w:t>
      </w:r>
      <w:r>
        <w:rPr>
          <w:rFonts w:ascii="Arial" w:hAnsi="Arial" w:cs="Arial"/>
          <w:sz w:val="24"/>
          <w:szCs w:val="24"/>
        </w:rPr>
        <w:t xml:space="preserve"> sobre o tomate</w:t>
      </w:r>
      <w:r w:rsidR="000575E5">
        <w:rPr>
          <w:rFonts w:ascii="Arial" w:hAnsi="Arial" w:cs="Arial"/>
          <w:sz w:val="24"/>
          <w:szCs w:val="24"/>
        </w:rPr>
        <w:t xml:space="preserve"> e o </w:t>
      </w:r>
      <w:r w:rsidR="00D3184B">
        <w:rPr>
          <w:rFonts w:ascii="Arial" w:hAnsi="Arial" w:cs="Arial"/>
          <w:sz w:val="24"/>
          <w:szCs w:val="24"/>
        </w:rPr>
        <w:t xml:space="preserve">seu nome cientifico é </w:t>
      </w:r>
      <w:r w:rsidR="00D3184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Solanum lycopersicum, </w:t>
      </w:r>
      <w:r w:rsidR="000575E5">
        <w:rPr>
          <w:rFonts w:ascii="Arial" w:hAnsi="Arial" w:cs="Arial"/>
          <w:color w:val="202124"/>
          <w:sz w:val="21"/>
          <w:szCs w:val="21"/>
          <w:shd w:val="clear" w:color="auto" w:fill="FFFFFF"/>
        </w:rPr>
        <w:t>sendo esse</w:t>
      </w:r>
      <w:r>
        <w:rPr>
          <w:rFonts w:ascii="Arial" w:hAnsi="Arial" w:cs="Arial"/>
          <w:sz w:val="24"/>
          <w:szCs w:val="24"/>
        </w:rPr>
        <w:t xml:space="preserve"> popular na </w:t>
      </w:r>
      <w:r w:rsidR="00594758">
        <w:rPr>
          <w:rFonts w:ascii="Arial" w:hAnsi="Arial" w:cs="Arial"/>
          <w:sz w:val="24"/>
          <w:szCs w:val="24"/>
        </w:rPr>
        <w:t>Itália</w:t>
      </w:r>
      <w:r>
        <w:rPr>
          <w:rFonts w:ascii="Arial" w:hAnsi="Arial" w:cs="Arial"/>
          <w:sz w:val="24"/>
          <w:szCs w:val="24"/>
        </w:rPr>
        <w:t xml:space="preserve">, </w:t>
      </w:r>
      <w:r w:rsidR="000575E5">
        <w:rPr>
          <w:rFonts w:ascii="Arial" w:hAnsi="Arial" w:cs="Arial"/>
          <w:sz w:val="24"/>
          <w:szCs w:val="24"/>
        </w:rPr>
        <w:t xml:space="preserve">porem </w:t>
      </w:r>
      <w:r>
        <w:rPr>
          <w:rFonts w:ascii="Arial" w:hAnsi="Arial" w:cs="Arial"/>
          <w:sz w:val="24"/>
          <w:szCs w:val="24"/>
        </w:rPr>
        <w:t xml:space="preserve">ele não é originário da Europa, </w:t>
      </w:r>
      <w:r w:rsidR="000575E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sim da </w:t>
      </w:r>
      <w:r w:rsidR="00594758">
        <w:rPr>
          <w:rFonts w:ascii="Arial" w:hAnsi="Arial" w:cs="Arial"/>
          <w:sz w:val="24"/>
          <w:szCs w:val="24"/>
        </w:rPr>
        <w:t>América</w:t>
      </w:r>
      <w:r>
        <w:rPr>
          <w:rFonts w:ascii="Arial" w:hAnsi="Arial" w:cs="Arial"/>
          <w:sz w:val="24"/>
          <w:szCs w:val="24"/>
        </w:rPr>
        <w:t>,</w:t>
      </w:r>
      <w:r w:rsidR="000575E5">
        <w:rPr>
          <w:rFonts w:ascii="Arial" w:hAnsi="Arial" w:cs="Arial"/>
          <w:sz w:val="24"/>
          <w:szCs w:val="24"/>
        </w:rPr>
        <w:t xml:space="preserve"> da região Andina.</w:t>
      </w:r>
    </w:p>
    <w:p w:rsidR="00F5226D" w:rsidRDefault="000575E5" w:rsidP="00515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5226D">
        <w:rPr>
          <w:rFonts w:ascii="Arial" w:hAnsi="Arial" w:cs="Arial"/>
          <w:sz w:val="24"/>
          <w:szCs w:val="24"/>
        </w:rPr>
        <w:t xml:space="preserve">chegada do tomate na Europa veio no século XVI, e no </w:t>
      </w:r>
      <w:r w:rsidR="007176C9">
        <w:rPr>
          <w:rFonts w:ascii="Arial" w:hAnsi="Arial" w:cs="Arial"/>
          <w:sz w:val="24"/>
          <w:szCs w:val="24"/>
        </w:rPr>
        <w:t>início</w:t>
      </w:r>
      <w:r w:rsidR="00F5226D">
        <w:rPr>
          <w:rFonts w:ascii="Arial" w:hAnsi="Arial" w:cs="Arial"/>
          <w:sz w:val="24"/>
          <w:szCs w:val="24"/>
        </w:rPr>
        <w:t xml:space="preserve"> não era visto como alimento e sim como decoração de mesa de banquetes</w:t>
      </w:r>
      <w:r w:rsidR="00E25D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 foram os </w:t>
      </w:r>
      <w:r w:rsidR="00F5226D">
        <w:rPr>
          <w:rFonts w:ascii="Arial" w:hAnsi="Arial" w:cs="Arial"/>
          <w:sz w:val="24"/>
          <w:szCs w:val="24"/>
        </w:rPr>
        <w:t>italianos</w:t>
      </w:r>
      <w:r>
        <w:rPr>
          <w:rFonts w:ascii="Arial" w:hAnsi="Arial" w:cs="Arial"/>
          <w:sz w:val="24"/>
          <w:szCs w:val="24"/>
        </w:rPr>
        <w:t xml:space="preserve"> </w:t>
      </w:r>
      <w:r w:rsidR="00F5226D">
        <w:rPr>
          <w:rFonts w:ascii="Arial" w:hAnsi="Arial" w:cs="Arial"/>
          <w:sz w:val="24"/>
          <w:szCs w:val="24"/>
        </w:rPr>
        <w:t>os primeiros a utiliza</w:t>
      </w:r>
      <w:r>
        <w:rPr>
          <w:rFonts w:ascii="Arial" w:hAnsi="Arial" w:cs="Arial"/>
          <w:sz w:val="24"/>
          <w:szCs w:val="24"/>
        </w:rPr>
        <w:t>r o tomate</w:t>
      </w:r>
      <w:r w:rsidR="00E25DEA">
        <w:rPr>
          <w:rFonts w:ascii="Arial" w:hAnsi="Arial" w:cs="Arial"/>
          <w:sz w:val="24"/>
          <w:szCs w:val="24"/>
        </w:rPr>
        <w:t xml:space="preserve"> </w:t>
      </w:r>
      <w:r w:rsidR="00F5226D">
        <w:rPr>
          <w:rFonts w:ascii="Arial" w:hAnsi="Arial" w:cs="Arial"/>
          <w:sz w:val="24"/>
          <w:szCs w:val="24"/>
        </w:rPr>
        <w:t>como alimento.</w:t>
      </w:r>
    </w:p>
    <w:p w:rsidR="00F5226D" w:rsidRDefault="00F5226D" w:rsidP="00515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</w:t>
      </w:r>
      <w:r w:rsidR="000575E5">
        <w:rPr>
          <w:rFonts w:ascii="Arial" w:hAnsi="Arial" w:cs="Arial"/>
          <w:sz w:val="24"/>
          <w:szCs w:val="24"/>
        </w:rPr>
        <w:t>as pessoas</w:t>
      </w:r>
      <w:r w:rsidR="004657D6">
        <w:rPr>
          <w:rFonts w:ascii="Arial" w:hAnsi="Arial" w:cs="Arial"/>
          <w:sz w:val="24"/>
          <w:szCs w:val="24"/>
        </w:rPr>
        <w:t xml:space="preserve"> confund</w:t>
      </w:r>
      <w:r w:rsidR="000575E5">
        <w:rPr>
          <w:rFonts w:ascii="Arial" w:hAnsi="Arial" w:cs="Arial"/>
          <w:sz w:val="24"/>
          <w:szCs w:val="24"/>
        </w:rPr>
        <w:t xml:space="preserve">em </w:t>
      </w:r>
      <w:r w:rsidR="004657D6">
        <w:rPr>
          <w:rFonts w:ascii="Arial" w:hAnsi="Arial" w:cs="Arial"/>
          <w:sz w:val="24"/>
          <w:szCs w:val="24"/>
        </w:rPr>
        <w:t xml:space="preserve">o tomate </w:t>
      </w:r>
      <w:r w:rsidR="000575E5">
        <w:rPr>
          <w:rFonts w:ascii="Arial" w:hAnsi="Arial" w:cs="Arial"/>
          <w:sz w:val="24"/>
          <w:szCs w:val="24"/>
        </w:rPr>
        <w:t>com</w:t>
      </w:r>
      <w:r w:rsidR="004657D6">
        <w:rPr>
          <w:rFonts w:ascii="Arial" w:hAnsi="Arial" w:cs="Arial"/>
          <w:sz w:val="24"/>
          <w:szCs w:val="24"/>
        </w:rPr>
        <w:t xml:space="preserve"> legume, por fazer parte das saladas, porém ele é uma hortaliça do tipo fruta</w:t>
      </w:r>
      <w:r w:rsidR="00E25DEA">
        <w:rPr>
          <w:rFonts w:ascii="Arial" w:hAnsi="Arial" w:cs="Arial"/>
          <w:sz w:val="24"/>
          <w:szCs w:val="24"/>
        </w:rPr>
        <w:t>. E</w:t>
      </w:r>
      <w:r w:rsidR="004657D6">
        <w:rPr>
          <w:rFonts w:ascii="Arial" w:hAnsi="Arial" w:cs="Arial"/>
          <w:sz w:val="24"/>
          <w:szCs w:val="24"/>
        </w:rPr>
        <w:t>ssa confusão é comum</w:t>
      </w:r>
      <w:r w:rsidR="000575E5">
        <w:rPr>
          <w:rFonts w:ascii="Arial" w:hAnsi="Arial" w:cs="Arial"/>
          <w:sz w:val="24"/>
          <w:szCs w:val="24"/>
        </w:rPr>
        <w:t xml:space="preserve">, </w:t>
      </w:r>
      <w:r w:rsidR="004657D6">
        <w:rPr>
          <w:rFonts w:ascii="Arial" w:hAnsi="Arial" w:cs="Arial"/>
          <w:sz w:val="24"/>
          <w:szCs w:val="24"/>
        </w:rPr>
        <w:t>pois o tomateiro é uma planta fanerógama, com flor</w:t>
      </w:r>
      <w:r w:rsidR="00E25DEA">
        <w:rPr>
          <w:rFonts w:ascii="Arial" w:hAnsi="Arial" w:cs="Arial"/>
          <w:sz w:val="24"/>
          <w:szCs w:val="24"/>
        </w:rPr>
        <w:t xml:space="preserve"> e </w:t>
      </w:r>
      <w:r w:rsidR="004657D6">
        <w:rPr>
          <w:rFonts w:ascii="Arial" w:hAnsi="Arial" w:cs="Arial"/>
          <w:sz w:val="24"/>
          <w:szCs w:val="24"/>
        </w:rPr>
        <w:t>angiosperma</w:t>
      </w:r>
      <w:r w:rsidR="000575E5">
        <w:rPr>
          <w:rFonts w:ascii="Arial" w:hAnsi="Arial" w:cs="Arial"/>
          <w:sz w:val="24"/>
          <w:szCs w:val="24"/>
        </w:rPr>
        <w:t>.</w:t>
      </w:r>
    </w:p>
    <w:p w:rsidR="00870B8C" w:rsidRPr="000575E5" w:rsidRDefault="00870B8C" w:rsidP="00515E5C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“O Brasil abrange quase todas as variedades do tomate, sendo esses: Tomate Caqui, Tomate Santa Cruz, Tomate Italiano ou Saladette, Tomate Industrial, Tomate Cereja e Tomate Grape. Tendo diferença no formato, tamanho do fruto e como eles são cultivados”, segundo o pesquisador Leonardo Boiteux.</w:t>
      </w:r>
    </w:p>
    <w:p w:rsidR="006F5203" w:rsidRDefault="00870B8C" w:rsidP="00515E5C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município</w:t>
      </w:r>
      <w:r w:rsid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Capão Bonito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localizad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estado de São Paulo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uma grande produção de tomate</w:t>
      </w:r>
      <w:r w:rsidR="00D31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junto</w:t>
      </w:r>
      <w:r w:rsidR="00D31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Itapeva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Em relação</w:t>
      </w:r>
      <w:r w:rsidR="00D31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D3184B">
        <w:rPr>
          <w:rFonts w:ascii="Arial" w:hAnsi="Arial" w:cs="Arial"/>
          <w:color w:val="000000"/>
          <w:sz w:val="24"/>
          <w:szCs w:val="24"/>
          <w:shd w:val="clear" w:color="auto" w:fill="FFFFFF"/>
        </w:rPr>
        <w:t>o tomate envarado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8E1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segundo o IEA (Instituto de Economia Agrícola)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relação à safra anterior (2021/22), registram-se quedas de 13,1% para área e produção. 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</w:rPr>
        <w:t>A Regional de Itapeva é a maior região produtora do estado de São Paulo, com participação de 60,3% da área plantada, seguido de Mogi Mirim (10,3%)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D3184B" w:rsidRDefault="00D3184B" w:rsidP="00515E5C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</w:t>
      </w:r>
      <w:r w:rsidR="00870B8C">
        <w:rPr>
          <w:rFonts w:ascii="Arial" w:hAnsi="Arial" w:cs="Arial"/>
          <w:color w:val="000000" w:themeColor="text1"/>
          <w:sz w:val="24"/>
          <w:szCs w:val="24"/>
        </w:rPr>
        <w:t>te projeto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</w:t>
      </w:r>
      <w:r w:rsidR="00870B8C">
        <w:rPr>
          <w:rFonts w:ascii="Arial" w:hAnsi="Arial" w:cs="Arial"/>
          <w:color w:val="000000" w:themeColor="text1"/>
          <w:sz w:val="24"/>
          <w:szCs w:val="24"/>
        </w:rPr>
        <w:t xml:space="preserve"> somente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sobre o tomate cereja, </w:t>
      </w:r>
      <w:r w:rsidR="008E11E7">
        <w:rPr>
          <w:rFonts w:ascii="Arial" w:hAnsi="Arial" w:cs="Arial"/>
          <w:color w:val="000000" w:themeColor="text1"/>
          <w:sz w:val="24"/>
          <w:szCs w:val="24"/>
        </w:rPr>
        <w:t>(Solanum</w:t>
      </w:r>
      <w:r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lycopersicum var. cerasiforme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8E11E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 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como objetivo, 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>procuramos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 motivo pelo </w:t>
      </w:r>
      <w:r w:rsidR="00594758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qual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 tomate cereja é tão resistente</w:t>
      </w:r>
      <w:r w:rsidR="00515E5C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15E5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tanto a 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variação de temperatura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15E5C">
        <w:rPr>
          <w:rFonts w:ascii="Arial" w:hAnsi="Arial" w:cs="Arial"/>
          <w:color w:val="202124"/>
          <w:sz w:val="24"/>
          <w:szCs w:val="24"/>
          <w:shd w:val="clear" w:color="auto" w:fill="FFFFFF"/>
        </w:rPr>
        <w:t>quanto os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índices pluviais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Tais </w:t>
      </w:r>
      <w:r w:rsidR="00515E5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esses, </w:t>
      </w:r>
      <w:r w:rsidR="00515E5C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problemas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que 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>tivemos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neste 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>trabalho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pois tiveram semanas </w:t>
      </w:r>
      <w:r w:rsidR="00515E5C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 </w:t>
      </w:r>
      <w:r w:rsidR="00515E5C">
        <w:rPr>
          <w:rFonts w:ascii="Arial" w:hAnsi="Arial" w:cs="Arial"/>
          <w:color w:val="202124"/>
          <w:sz w:val="24"/>
          <w:szCs w:val="24"/>
          <w:shd w:val="clear" w:color="auto" w:fill="FFFFFF"/>
        </w:rPr>
        <w:t>fortes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chuvas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e variações de temperatura</w:t>
      </w:r>
      <w:r w:rsid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, falaremos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15E5C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870B8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frente </w:t>
      </w:r>
      <w:r w:rsid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sobre o preparo da terra.</w:t>
      </w:r>
    </w:p>
    <w:p w:rsidR="000575E5" w:rsidRPr="000575E5" w:rsidRDefault="000575E5" w:rsidP="00515E5C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sectPr w:rsidR="000575E5" w:rsidRPr="000575E5" w:rsidSect="0059475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2"/>
    <w:rsid w:val="000575E5"/>
    <w:rsid w:val="004657D6"/>
    <w:rsid w:val="00515E5C"/>
    <w:rsid w:val="00594758"/>
    <w:rsid w:val="005F6124"/>
    <w:rsid w:val="006F5203"/>
    <w:rsid w:val="007176C9"/>
    <w:rsid w:val="00870B8C"/>
    <w:rsid w:val="008E11E7"/>
    <w:rsid w:val="009119D2"/>
    <w:rsid w:val="00916067"/>
    <w:rsid w:val="00C832F4"/>
    <w:rsid w:val="00D3184B"/>
    <w:rsid w:val="00E25DEA"/>
    <w:rsid w:val="00F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32A8"/>
  <w15:chartTrackingRefBased/>
  <w15:docId w15:val="{6CCBAD0B-15EC-4C57-938B-ED57185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65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704D-5671-4CF5-ABEE-1582141D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2023-09-28T21:18:00Z</dcterms:created>
  <dcterms:modified xsi:type="dcterms:W3CDTF">2023-09-28T21:18:00Z</dcterms:modified>
</cp:coreProperties>
</file>